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D3" w:rsidRPr="00CF30D3" w:rsidRDefault="00805CAE" w:rsidP="00CF30D3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45pt;margin-top:-26.2pt;width:81pt;height:84.75pt;z-index:-251658752;mso-position-horizontal-relative:text;mso-position-vertical-relative:text" fillcolor="window">
            <v:imagedata r:id="rId5" o:title=""/>
          </v:shape>
          <o:OLEObject Type="Embed" ProgID="PBrush" ShapeID="_x0000_s1026" DrawAspect="Content" ObjectID="_1632140775" r:id="rId6"/>
        </w:pict>
      </w:r>
    </w:p>
    <w:p w:rsidR="00CF30D3" w:rsidRPr="00CF30D3" w:rsidRDefault="00CF30D3" w:rsidP="00CF30D3">
      <w:pPr>
        <w:rPr>
          <w:rFonts w:ascii="TH SarabunPSK" w:eastAsia="Calibri" w:hAnsi="TH SarabunPSK" w:cs="TH SarabunPSK"/>
          <w:sz w:val="32"/>
          <w:szCs w:val="32"/>
        </w:rPr>
      </w:pPr>
    </w:p>
    <w:p w:rsidR="00CF30D3" w:rsidRPr="00CF30D3" w:rsidRDefault="00CF30D3" w:rsidP="00CF30D3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F30D3">
        <w:rPr>
          <w:rFonts w:ascii="TH SarabunIT๙" w:eastAsia="Calibri" w:hAnsi="TH SarabunIT๙" w:cs="TH SarabunIT๙"/>
          <w:sz w:val="32"/>
          <w:szCs w:val="32"/>
          <w:cs/>
        </w:rPr>
        <w:t>ประกาศองค์การบริหารส่วนตำบลโรงเข้</w:t>
      </w:r>
    </w:p>
    <w:p w:rsidR="00CF30D3" w:rsidRPr="00CF30D3" w:rsidRDefault="00CF30D3" w:rsidP="00CF30D3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F30D3">
        <w:rPr>
          <w:rFonts w:ascii="TH SarabunIT๙" w:eastAsia="Calibri" w:hAnsi="TH SarabunIT๙" w:cs="TH SarabunIT๙"/>
          <w:sz w:val="32"/>
          <w:szCs w:val="32"/>
          <w:cs/>
        </w:rPr>
        <w:t>เรื่อง ใช้ข้อบัญญัติงบประมาณรายจ่าย ประจำปีงบประมาณ พ.ศ.๒๕๖๓</w:t>
      </w:r>
    </w:p>
    <w:p w:rsidR="00CF30D3" w:rsidRPr="00CF30D3" w:rsidRDefault="00CF30D3" w:rsidP="00CF30D3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F30D3">
        <w:rPr>
          <w:rFonts w:ascii="TH SarabunIT๙" w:eastAsia="Calibri" w:hAnsi="TH SarabunIT๙" w:cs="TH SarabunIT๙"/>
          <w:sz w:val="32"/>
          <w:szCs w:val="32"/>
        </w:rPr>
        <w:t>***************************</w:t>
      </w:r>
    </w:p>
    <w:p w:rsidR="00CF30D3" w:rsidRPr="00CF30D3" w:rsidRDefault="00CF30D3" w:rsidP="00CF30D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F30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F30D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ด้วยสภาองค์การบริหารส่วนตำบลโรงเข้  ประชุมสภาสมัยสามัญ สมัยที่ ๔  ครั้งที่ ๒/๒๕๖๒  </w:t>
      </w:r>
      <w:r w:rsidRPr="00CF30D3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เมื่อวันที่  ๒๙  เดือนสิงหาคม  พ.ศ.๒๕๖๒ </w:t>
      </w:r>
      <w:r w:rsidRPr="00CF30D3">
        <w:rPr>
          <w:rFonts w:ascii="TH SarabunIT๙" w:eastAsia="Calibri" w:hAnsi="TH SarabunIT๙" w:cs="TH SarabunIT๙"/>
          <w:sz w:val="32"/>
          <w:szCs w:val="32"/>
          <w:cs/>
        </w:rPr>
        <w:t>ได้มีมติเห็นชอบให้ตราข้อบัญญัติงบประมาณรายจ่าย ประจำปีงบประมาณ พ.ศ.๒๕๖๓ ประกอบอำเภอบ้านลาด ได้อนุมัติให้องค์การบริหารส่วนตำบลโรงเข้ ประกาศใช้ เป็นข้อบัญญัติงบประมาณรายจ่าย ประจำปีงบประมาณ พ.ศ.๒๕๖๓  เมื่อวันที่ ๒๖ เดือน กันยายน พ.ศ.๒๕๖๒</w:t>
      </w:r>
    </w:p>
    <w:p w:rsidR="00CF30D3" w:rsidRPr="00CF30D3" w:rsidRDefault="00CF30D3" w:rsidP="00CF30D3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F30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F30D3">
        <w:rPr>
          <w:rFonts w:ascii="TH SarabunIT๙" w:eastAsia="Calibri" w:hAnsi="TH SarabunIT๙" w:cs="TH SarabunIT๙"/>
          <w:sz w:val="32"/>
          <w:szCs w:val="32"/>
          <w:cs/>
        </w:rPr>
        <w:tab/>
        <w:t>อาศัยอำนาจตามความในมาตรา ๗๑ แห่งพระราชบัญญัติสภาตำบลและองค์การบริหาร  ส่วนตำบล พ.ศ.</w:t>
      </w:r>
      <w:r w:rsidRPr="00CF30D3">
        <w:rPr>
          <w:rFonts w:ascii="TH SarabunIT๙" w:eastAsia="Calibri" w:hAnsi="TH SarabunIT๙" w:cs="TH SarabunIT๙"/>
          <w:sz w:val="32"/>
          <w:szCs w:val="32"/>
        </w:rPr>
        <w:t>2537</w:t>
      </w:r>
      <w:r w:rsidRPr="00CF30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แก้ไขเพิ่มเติมถึง (ฉบับที่ </w:t>
      </w:r>
      <w:r w:rsidRPr="00CF30D3">
        <w:rPr>
          <w:rFonts w:ascii="TH SarabunIT๙" w:eastAsia="Calibri" w:hAnsi="TH SarabunIT๙" w:cs="TH SarabunIT๙"/>
          <w:sz w:val="32"/>
          <w:szCs w:val="32"/>
        </w:rPr>
        <w:t>6</w:t>
      </w:r>
      <w:r w:rsidRPr="00CF30D3">
        <w:rPr>
          <w:rFonts w:ascii="TH SarabunIT๙" w:eastAsia="Calibri" w:hAnsi="TH SarabunIT๙" w:cs="TH SarabunIT๙" w:hint="cs"/>
          <w:sz w:val="32"/>
          <w:szCs w:val="32"/>
          <w:cs/>
        </w:rPr>
        <w:t>) พ.ศ.</w:t>
      </w:r>
      <w:r w:rsidRPr="00CF30D3">
        <w:rPr>
          <w:rFonts w:ascii="TH SarabunIT๙" w:eastAsia="Calibri" w:hAnsi="TH SarabunIT๙" w:cs="TH SarabunIT๙"/>
          <w:sz w:val="32"/>
          <w:szCs w:val="32"/>
        </w:rPr>
        <w:t>2552</w:t>
      </w:r>
      <w:r w:rsidRPr="00CF30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องค์การบริหารส่วนตำบลโรงเข้ อำเภอ   บ้านลาด จังหวัดเพชรบุรี  จึงขอประกาศใช้ข้อบัญญัติองค์การบริหารส่วนตำบล  เรื่อง ข้อบัญญัติงบประมาณรายจ่าย ประจำปีงบประมาณ พ.ศ.</w:t>
      </w:r>
      <w:r w:rsidRPr="00CF30D3">
        <w:rPr>
          <w:rFonts w:ascii="TH SarabunIT๙" w:eastAsia="Calibri" w:hAnsi="TH SarabunIT๙" w:cs="TH SarabunIT๙"/>
          <w:sz w:val="32"/>
          <w:szCs w:val="32"/>
        </w:rPr>
        <w:t>25</w:t>
      </w:r>
      <w:r w:rsidRPr="00CF30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๖๓  โดยมีผลบังคับใช้ตั้งแต่วันที่ </w:t>
      </w:r>
      <w:r w:rsidRPr="00CF30D3">
        <w:rPr>
          <w:rFonts w:ascii="TH SarabunIT๙" w:eastAsia="Calibri" w:hAnsi="TH SarabunIT๙" w:cs="TH SarabunIT๙"/>
          <w:sz w:val="32"/>
          <w:szCs w:val="32"/>
        </w:rPr>
        <w:t>1</w:t>
      </w:r>
      <w:r w:rsidRPr="00CF30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เดือนตุลาคม พ.ศ.</w:t>
      </w:r>
      <w:r w:rsidRPr="00CF30D3">
        <w:rPr>
          <w:rFonts w:ascii="TH SarabunIT๙" w:eastAsia="Calibri" w:hAnsi="TH SarabunIT๙" w:cs="TH SarabunIT๙"/>
          <w:sz w:val="32"/>
          <w:szCs w:val="32"/>
        </w:rPr>
        <w:t>25</w:t>
      </w:r>
      <w:r w:rsidRPr="00CF30D3">
        <w:rPr>
          <w:rFonts w:ascii="TH SarabunIT๙" w:eastAsia="Calibri" w:hAnsi="TH SarabunIT๙" w:cs="TH SarabunIT๙" w:hint="cs"/>
          <w:sz w:val="32"/>
          <w:szCs w:val="32"/>
          <w:cs/>
        </w:rPr>
        <w:t>๖๒  เป็นต้นไป ดังมีรายละเอียดตามเอกสารแนบท้ายประกาศนี้</w:t>
      </w:r>
    </w:p>
    <w:p w:rsidR="00CF30D3" w:rsidRPr="00CF30D3" w:rsidRDefault="00CF30D3" w:rsidP="00CF30D3">
      <w:pPr>
        <w:spacing w:before="120"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CF30D3">
        <w:rPr>
          <w:rFonts w:ascii="TH SarabunIT๙" w:eastAsia="Calibri" w:hAnsi="TH SarabunIT๙" w:cs="TH SarabunIT๙"/>
          <w:sz w:val="32"/>
          <w:szCs w:val="32"/>
        </w:rPr>
        <w:tab/>
      </w:r>
      <w:r w:rsidRPr="00CF30D3">
        <w:rPr>
          <w:rFonts w:ascii="TH SarabunIT๙" w:eastAsia="Calibri" w:hAnsi="TH SarabunIT๙" w:cs="TH SarabunIT๙"/>
          <w:sz w:val="32"/>
          <w:szCs w:val="32"/>
        </w:rPr>
        <w:tab/>
      </w:r>
      <w:r w:rsidRPr="00CF30D3">
        <w:rPr>
          <w:rFonts w:ascii="TH SarabunIT๙" w:eastAsia="Calibri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CF30D3" w:rsidRPr="00CF30D3" w:rsidRDefault="00CF30D3" w:rsidP="00CF30D3">
      <w:pPr>
        <w:spacing w:before="120" w:after="0"/>
        <w:rPr>
          <w:rFonts w:ascii="TH SarabunIT๙" w:eastAsia="Calibri" w:hAnsi="TH SarabunIT๙" w:cs="TH SarabunIT๙"/>
          <w:sz w:val="32"/>
          <w:szCs w:val="32"/>
        </w:rPr>
      </w:pPr>
      <w:r w:rsidRPr="00CF30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F30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F30D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ประกาศ  ณ  วันที่  ๒๖  เดือน  กันยายน  พ.ศ.</w:t>
      </w:r>
      <w:r w:rsidRPr="00CF30D3">
        <w:rPr>
          <w:rFonts w:ascii="TH SarabunIT๙" w:eastAsia="Calibri" w:hAnsi="TH SarabunIT๙" w:cs="TH SarabunIT๙"/>
          <w:sz w:val="32"/>
          <w:szCs w:val="32"/>
        </w:rPr>
        <w:t>25</w:t>
      </w:r>
      <w:r w:rsidRPr="00CF30D3">
        <w:rPr>
          <w:rFonts w:ascii="TH SarabunIT๙" w:eastAsia="Calibri" w:hAnsi="TH SarabunIT๙" w:cs="TH SarabunIT๙" w:hint="cs"/>
          <w:sz w:val="32"/>
          <w:szCs w:val="32"/>
          <w:cs/>
        </w:rPr>
        <w:t>๖๒</w:t>
      </w:r>
    </w:p>
    <w:p w:rsidR="00CF30D3" w:rsidRPr="00CF30D3" w:rsidRDefault="00CF30D3" w:rsidP="00CF30D3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CF30D3" w:rsidRPr="00CF30D3" w:rsidRDefault="00805CAE" w:rsidP="00CF30D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E54EB45" wp14:editId="6AD2602D">
            <wp:simplePos x="0" y="0"/>
            <wp:positionH relativeFrom="column">
              <wp:posOffset>2329649</wp:posOffset>
            </wp:positionH>
            <wp:positionV relativeFrom="paragraph">
              <wp:posOffset>69325</wp:posOffset>
            </wp:positionV>
            <wp:extent cx="1254760" cy="349250"/>
            <wp:effectExtent l="0" t="0" r="2540" b="0"/>
            <wp:wrapNone/>
            <wp:docPr id="1" name="รูปภาพ 1" descr="ลายเซ็นต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็นต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43" t="45908" r="28897" b="4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0D3" w:rsidRPr="00CF30D3" w:rsidRDefault="00CF30D3" w:rsidP="00CF30D3">
      <w:pPr>
        <w:spacing w:before="240" w:after="0"/>
        <w:rPr>
          <w:rFonts w:ascii="TH SarabunIT๙" w:eastAsia="Calibri" w:hAnsi="TH SarabunIT๙" w:cs="TH SarabunIT๙"/>
          <w:sz w:val="32"/>
          <w:szCs w:val="32"/>
        </w:rPr>
      </w:pPr>
      <w:r w:rsidRPr="00CF30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F30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F30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F30D3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(นายไพฑูรย์   สีรุ้ง)</w:t>
      </w:r>
    </w:p>
    <w:p w:rsidR="00CF30D3" w:rsidRPr="00CF30D3" w:rsidRDefault="00CF30D3" w:rsidP="00CF30D3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CF30D3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นายกองค์การบริหารส่วนตำบลโรงเข้</w:t>
      </w:r>
    </w:p>
    <w:p w:rsidR="00CF30D3" w:rsidRPr="00CF30D3" w:rsidRDefault="00CF30D3" w:rsidP="00CF30D3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CF30D3" w:rsidRPr="00CF30D3" w:rsidRDefault="00CF30D3" w:rsidP="00CF30D3">
      <w:pPr>
        <w:rPr>
          <w:rFonts w:ascii="TH SarabunPSK" w:eastAsia="Calibri" w:hAnsi="TH SarabunPSK" w:cs="TH SarabunPSK"/>
          <w:sz w:val="32"/>
          <w:szCs w:val="32"/>
        </w:rPr>
      </w:pPr>
    </w:p>
    <w:p w:rsidR="003E12A3" w:rsidRDefault="003E12A3">
      <w:pPr>
        <w:rPr>
          <w:rFonts w:hint="cs"/>
          <w:cs/>
        </w:rPr>
      </w:pPr>
      <w:bookmarkStart w:id="0" w:name="_GoBack"/>
      <w:bookmarkEnd w:id="0"/>
    </w:p>
    <w:sectPr w:rsidR="003E1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D3"/>
    <w:rsid w:val="003E12A3"/>
    <w:rsid w:val="00805CAE"/>
    <w:rsid w:val="00C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2019-10-09T08:40:00Z</dcterms:created>
  <dcterms:modified xsi:type="dcterms:W3CDTF">2019-10-09T08:40:00Z</dcterms:modified>
</cp:coreProperties>
</file>